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1E" w:rsidRDefault="00FC6B1E" w:rsidP="00FC6B1E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Nội dung học tập bài 20 +21</w:t>
      </w:r>
    </w:p>
    <w:p w:rsidR="00FC6B1E" w:rsidRPr="00FC6B1E" w:rsidRDefault="00FC6B1E" w:rsidP="00FC6B1E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427A3F" w:rsidRPr="00427A3F" w:rsidRDefault="00427A3F" w:rsidP="00427A3F">
      <w:pPr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27A3F">
        <w:rPr>
          <w:rFonts w:ascii="Times New Roman" w:hAnsi="Times New Roman"/>
          <w:b/>
          <w:i/>
          <w:sz w:val="26"/>
          <w:szCs w:val="26"/>
        </w:rPr>
        <w:t>1.Pháp</w:t>
      </w:r>
      <w:proofErr w:type="spellEnd"/>
      <w:proofErr w:type="gramEnd"/>
      <w:r w:rsidRPr="00427A3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b/>
          <w:i/>
          <w:sz w:val="26"/>
          <w:szCs w:val="26"/>
        </w:rPr>
        <w:t>luật</w:t>
      </w:r>
      <w:proofErr w:type="spellEnd"/>
      <w:r w:rsidRPr="00427A3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b/>
          <w:i/>
          <w:sz w:val="26"/>
          <w:szCs w:val="26"/>
        </w:rPr>
        <w:t>là</w:t>
      </w:r>
      <w:proofErr w:type="spellEnd"/>
      <w:r w:rsidRPr="00427A3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b/>
          <w:i/>
          <w:sz w:val="26"/>
          <w:szCs w:val="26"/>
        </w:rPr>
        <w:t>gì</w:t>
      </w:r>
      <w:proofErr w:type="spellEnd"/>
      <w:r w:rsidRPr="00427A3F">
        <w:rPr>
          <w:rFonts w:ascii="Times New Roman" w:hAnsi="Times New Roman"/>
          <w:sz w:val="26"/>
          <w:szCs w:val="26"/>
        </w:rPr>
        <w:t>?</w:t>
      </w:r>
    </w:p>
    <w:p w:rsidR="00FC6B1E" w:rsidRDefault="00427A3F" w:rsidP="00427A3F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427A3F">
        <w:rPr>
          <w:rFonts w:ascii="Times New Roman" w:hAnsi="Times New Roman"/>
          <w:sz w:val="26"/>
          <w:szCs w:val="26"/>
        </w:rPr>
        <w:t>-</w:t>
      </w:r>
      <w:proofErr w:type="spellStart"/>
      <w:r w:rsidRPr="00427A3F">
        <w:rPr>
          <w:rFonts w:ascii="Times New Roman" w:hAnsi="Times New Roman"/>
          <w:sz w:val="26"/>
          <w:szCs w:val="26"/>
        </w:rPr>
        <w:t>Pháp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luật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là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các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quy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tắc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xử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sự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27A3F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427A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27A3F">
        <w:rPr>
          <w:rFonts w:ascii="Times New Roman" w:hAnsi="Times New Roman"/>
          <w:sz w:val="26"/>
          <w:szCs w:val="26"/>
        </w:rPr>
        <w:t>có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tính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bắt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buộc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, do </w:t>
      </w:r>
      <w:proofErr w:type="spellStart"/>
      <w:r w:rsidRPr="00427A3F">
        <w:rPr>
          <w:rFonts w:ascii="Times New Roman" w:hAnsi="Times New Roman"/>
          <w:sz w:val="26"/>
          <w:szCs w:val="26"/>
        </w:rPr>
        <w:t>nhà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nước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427A3F">
        <w:rPr>
          <w:rFonts w:ascii="Times New Roman" w:hAnsi="Times New Roman"/>
          <w:sz w:val="26"/>
          <w:szCs w:val="26"/>
        </w:rPr>
        <w:t>hành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được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Nhà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nước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bảo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đảm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thực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hiện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bằng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các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biện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pháp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giáo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dục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27A3F">
        <w:rPr>
          <w:rFonts w:ascii="Times New Roman" w:hAnsi="Times New Roman"/>
          <w:sz w:val="26"/>
          <w:szCs w:val="26"/>
        </w:rPr>
        <w:t>thuyết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phục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27A3F">
        <w:rPr>
          <w:rFonts w:ascii="Times New Roman" w:hAnsi="Times New Roman"/>
          <w:sz w:val="26"/>
          <w:szCs w:val="26"/>
        </w:rPr>
        <w:t>cưỡng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chế</w:t>
      </w:r>
      <w:proofErr w:type="spellEnd"/>
    </w:p>
    <w:p w:rsidR="00FC6B1E" w:rsidRDefault="00FC6B1E" w:rsidP="00FC6B1E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427A3F" w:rsidRPr="00427A3F" w:rsidRDefault="00427A3F" w:rsidP="00427A3F">
      <w:pPr>
        <w:rPr>
          <w:rFonts w:ascii="Times New Roman" w:hAnsi="Times New Roman"/>
          <w:b/>
          <w:i/>
          <w:sz w:val="26"/>
          <w:szCs w:val="26"/>
          <w:lang w:val="vi-VN"/>
        </w:rPr>
      </w:pPr>
      <w:r w:rsidRPr="00427A3F">
        <w:rPr>
          <w:rFonts w:ascii="Times New Roman" w:hAnsi="Times New Roman"/>
          <w:b/>
          <w:i/>
          <w:sz w:val="26"/>
          <w:szCs w:val="26"/>
          <w:lang w:val="vi-VN"/>
        </w:rPr>
        <w:t>2.Đặc điểm:</w:t>
      </w:r>
    </w:p>
    <w:p w:rsidR="00427A3F" w:rsidRPr="00427A3F" w:rsidRDefault="00427A3F" w:rsidP="00427A3F">
      <w:pPr>
        <w:rPr>
          <w:rFonts w:ascii="Times New Roman" w:hAnsi="Times New Roman"/>
          <w:sz w:val="26"/>
          <w:szCs w:val="26"/>
          <w:lang w:val="vi-VN"/>
        </w:rPr>
      </w:pPr>
      <w:r w:rsidRPr="00427A3F">
        <w:rPr>
          <w:rFonts w:ascii="Times New Roman" w:hAnsi="Times New Roman"/>
          <w:sz w:val="26"/>
          <w:szCs w:val="26"/>
          <w:lang w:val="vi-VN"/>
        </w:rPr>
        <w:t>-Tính quy phạm phổ biến: là quy tắc xử sự chung cho tất cả mọi người</w:t>
      </w:r>
    </w:p>
    <w:p w:rsidR="00427A3F" w:rsidRPr="00427A3F" w:rsidRDefault="00427A3F" w:rsidP="00427A3F">
      <w:pPr>
        <w:rPr>
          <w:rFonts w:ascii="Times New Roman" w:hAnsi="Times New Roman"/>
          <w:sz w:val="26"/>
          <w:szCs w:val="26"/>
          <w:lang w:val="vi-VN"/>
        </w:rPr>
      </w:pPr>
      <w:r w:rsidRPr="00427A3F">
        <w:rPr>
          <w:rFonts w:ascii="Times New Roman" w:hAnsi="Times New Roman"/>
          <w:sz w:val="26"/>
          <w:szCs w:val="26"/>
          <w:lang w:val="vi-VN"/>
        </w:rPr>
        <w:t>-Tính xác định chặt chẽ: pháp luật quy định qua các văn bản pháp lí</w:t>
      </w:r>
    </w:p>
    <w:p w:rsidR="00FC6B1E" w:rsidRDefault="00427A3F" w:rsidP="00427A3F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427A3F">
        <w:rPr>
          <w:rFonts w:ascii="Times New Roman" w:hAnsi="Times New Roman"/>
          <w:sz w:val="26"/>
          <w:szCs w:val="26"/>
        </w:rPr>
        <w:t>-</w:t>
      </w:r>
      <w:proofErr w:type="spellStart"/>
      <w:r w:rsidRPr="00427A3F">
        <w:rPr>
          <w:rFonts w:ascii="Times New Roman" w:hAnsi="Times New Roman"/>
          <w:sz w:val="26"/>
          <w:szCs w:val="26"/>
        </w:rPr>
        <w:t>Tính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bắt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buộc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27A3F">
        <w:rPr>
          <w:rFonts w:ascii="Times New Roman" w:hAnsi="Times New Roman"/>
          <w:sz w:val="26"/>
          <w:szCs w:val="26"/>
        </w:rPr>
        <w:t>mọi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người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đều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phải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3F">
        <w:rPr>
          <w:rFonts w:ascii="Times New Roman" w:hAnsi="Times New Roman"/>
          <w:sz w:val="26"/>
          <w:szCs w:val="26"/>
        </w:rPr>
        <w:t>tuân</w:t>
      </w:r>
      <w:proofErr w:type="spellEnd"/>
      <w:r w:rsidRPr="00427A3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27A3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</w:p>
    <w:p w:rsidR="00427A3F" w:rsidRPr="00427A3F" w:rsidRDefault="00427A3F" w:rsidP="00427A3F">
      <w:pPr>
        <w:jc w:val="both"/>
        <w:rPr>
          <w:rFonts w:ascii="Times New Roman" w:hAnsi="Times New Roman"/>
          <w:sz w:val="26"/>
          <w:szCs w:val="26"/>
          <w:u w:val="single"/>
          <w:lang w:val="vi-VN"/>
        </w:rPr>
      </w:pPr>
      <w:r w:rsidRPr="00427A3F">
        <w:rPr>
          <w:rFonts w:ascii="Times New Roman" w:hAnsi="Times New Roman"/>
          <w:b/>
          <w:i/>
          <w:sz w:val="26"/>
          <w:szCs w:val="26"/>
          <w:lang w:val="vi-VN"/>
        </w:rPr>
        <w:t>3.Bản chất</w:t>
      </w:r>
      <w:r w:rsidRPr="00427A3F">
        <w:rPr>
          <w:rFonts w:ascii="Times New Roman" w:hAnsi="Times New Roman"/>
          <w:sz w:val="26"/>
          <w:szCs w:val="26"/>
          <w:u w:val="single"/>
          <w:lang w:val="vi-VN"/>
        </w:rPr>
        <w:t>:</w:t>
      </w:r>
    </w:p>
    <w:p w:rsidR="00427A3F" w:rsidRPr="00427A3F" w:rsidRDefault="00427A3F" w:rsidP="00427A3F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427A3F">
        <w:rPr>
          <w:rFonts w:ascii="Times New Roman" w:hAnsi="Times New Roman"/>
          <w:sz w:val="26"/>
          <w:szCs w:val="26"/>
          <w:lang w:val="vi-VN"/>
        </w:rPr>
        <w:t>-Thể hiện ý chí của gia cấp công nhân và nhân dân lao động dưới sự lãnh đạo của đảng cộng sản Việt Nam</w:t>
      </w:r>
    </w:p>
    <w:p w:rsidR="00427A3F" w:rsidRDefault="00427A3F" w:rsidP="00427A3F">
      <w:pPr>
        <w:rPr>
          <w:rFonts w:ascii="Times New Roman" w:hAnsi="Times New Roman"/>
          <w:sz w:val="26"/>
          <w:szCs w:val="26"/>
          <w:lang w:val="vi-VN"/>
        </w:rPr>
      </w:pPr>
      <w:r w:rsidRPr="00427A3F">
        <w:rPr>
          <w:rFonts w:ascii="Times New Roman" w:hAnsi="Times New Roman"/>
          <w:sz w:val="26"/>
          <w:szCs w:val="26"/>
          <w:lang w:val="vi-VN"/>
        </w:rPr>
        <w:t>-Thể hiện quyền làm chủ của nhân dân Việt Nam trên tất cả các lĩnh vực của đời sống xã hội</w:t>
      </w:r>
    </w:p>
    <w:p w:rsidR="00427A3F" w:rsidRPr="00427A3F" w:rsidRDefault="00427A3F" w:rsidP="00427A3F">
      <w:pPr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 w:rsidRPr="00427A3F">
        <w:rPr>
          <w:rFonts w:ascii="Times New Roman" w:hAnsi="Times New Roman"/>
          <w:b/>
          <w:i/>
          <w:sz w:val="26"/>
          <w:szCs w:val="26"/>
          <w:lang w:val="pt-BR"/>
        </w:rPr>
        <w:t>4.Vai trò của pháp luật:</w:t>
      </w:r>
    </w:p>
    <w:p w:rsidR="00427A3F" w:rsidRPr="00427A3F" w:rsidRDefault="00427A3F" w:rsidP="00427A3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427A3F">
        <w:rPr>
          <w:rFonts w:ascii="Times New Roman" w:hAnsi="Times New Roman"/>
          <w:sz w:val="26"/>
          <w:szCs w:val="26"/>
          <w:lang w:val="pt-BR"/>
        </w:rPr>
        <w:t>--Là công cụ để thực hiện quản lí nhà nước, kinh tế, văn hóa xã hội</w:t>
      </w:r>
    </w:p>
    <w:p w:rsidR="00427A3F" w:rsidRPr="00427A3F" w:rsidRDefault="00427A3F" w:rsidP="00427A3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427A3F">
        <w:rPr>
          <w:rFonts w:ascii="Times New Roman" w:hAnsi="Times New Roman"/>
          <w:sz w:val="26"/>
          <w:szCs w:val="26"/>
          <w:lang w:val="pt-BR"/>
        </w:rPr>
        <w:t>-Giữ vững an ninh, chính trị, trật tự, an tòan xã hội</w:t>
      </w:r>
    </w:p>
    <w:p w:rsidR="00427A3F" w:rsidRDefault="00427A3F" w:rsidP="00427A3F">
      <w:pPr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r w:rsidRPr="00427A3F">
        <w:rPr>
          <w:rFonts w:ascii="Times New Roman" w:hAnsi="Times New Roman"/>
          <w:sz w:val="26"/>
          <w:szCs w:val="26"/>
          <w:lang w:val="pt-BR"/>
        </w:rPr>
        <w:t>-Là phương tiện phát huy quyền làm chủ của nhân dân, bảo vệ quyền và lợi ích hợp pháp của công dân, đảm bảo công bằng xã hội</w:t>
      </w:r>
    </w:p>
    <w:p w:rsidR="00427A3F" w:rsidRPr="00427A3F" w:rsidRDefault="00427A3F" w:rsidP="00427A3F">
      <w:pPr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 w:rsidRPr="00427A3F">
        <w:rPr>
          <w:rFonts w:ascii="Times New Roman" w:hAnsi="Times New Roman"/>
          <w:b/>
          <w:i/>
          <w:sz w:val="26"/>
          <w:szCs w:val="26"/>
          <w:lang w:val="pt-BR"/>
        </w:rPr>
        <w:t>4.Vai trò của pháp luật:</w:t>
      </w:r>
    </w:p>
    <w:p w:rsidR="00427A3F" w:rsidRPr="00427A3F" w:rsidRDefault="00427A3F" w:rsidP="00427A3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427A3F">
        <w:rPr>
          <w:rFonts w:ascii="Times New Roman" w:hAnsi="Times New Roman"/>
          <w:sz w:val="26"/>
          <w:szCs w:val="26"/>
          <w:lang w:val="pt-BR"/>
        </w:rPr>
        <w:t>--Là công cụ để thực hiện quản lí nhà nước, kinh tế, văn hóa xã hội</w:t>
      </w:r>
    </w:p>
    <w:p w:rsidR="00427A3F" w:rsidRPr="00427A3F" w:rsidRDefault="00427A3F" w:rsidP="00427A3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427A3F">
        <w:rPr>
          <w:rFonts w:ascii="Times New Roman" w:hAnsi="Times New Roman"/>
          <w:sz w:val="26"/>
          <w:szCs w:val="26"/>
          <w:lang w:val="pt-BR"/>
        </w:rPr>
        <w:t>-Giữ vững an ninh, chính trị, trật tự, an tòan xã hội</w:t>
      </w:r>
    </w:p>
    <w:p w:rsidR="00427A3F" w:rsidRPr="000B7816" w:rsidRDefault="00427A3F" w:rsidP="000B7816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427A3F">
        <w:rPr>
          <w:rFonts w:ascii="Times New Roman" w:hAnsi="Times New Roman"/>
          <w:sz w:val="26"/>
          <w:szCs w:val="26"/>
          <w:lang w:val="pt-BR"/>
        </w:rPr>
        <w:t>-Là phương tiện phát huy quyền làm chủ của nhân dân, bảo vệ quyền và lợi ích hợp pháp của công dân, đảm bảo công bằng xã hội</w:t>
      </w:r>
      <w:bookmarkStart w:id="0" w:name="_GoBack"/>
      <w:bookmarkEnd w:id="0"/>
    </w:p>
    <w:p w:rsidR="00427A3F" w:rsidRPr="00427A3F" w:rsidRDefault="00427A3F" w:rsidP="00427A3F">
      <w:pPr>
        <w:rPr>
          <w:rFonts w:ascii="Times New Roman" w:hAnsi="Times New Roman"/>
          <w:b/>
          <w:i/>
          <w:iCs/>
          <w:sz w:val="26"/>
          <w:szCs w:val="26"/>
          <w:lang w:val="pt-BR"/>
        </w:rPr>
      </w:pPr>
      <w:r w:rsidRPr="00427A3F">
        <w:rPr>
          <w:rFonts w:ascii="Times New Roman" w:hAnsi="Times New Roman"/>
          <w:b/>
          <w:i/>
          <w:iCs/>
          <w:sz w:val="26"/>
          <w:szCs w:val="26"/>
          <w:lang w:val="pt-BR"/>
        </w:rPr>
        <w:t>5.Trách nhiệm của công dân đối với pháp luật:</w:t>
      </w:r>
    </w:p>
    <w:p w:rsidR="00427A3F" w:rsidRPr="00427A3F" w:rsidRDefault="00427A3F" w:rsidP="00427A3F">
      <w:pPr>
        <w:numPr>
          <w:ilvl w:val="0"/>
          <w:numId w:val="2"/>
        </w:numPr>
        <w:rPr>
          <w:rFonts w:ascii="Times New Roman" w:hAnsi="Times New Roman"/>
          <w:iCs/>
          <w:sz w:val="26"/>
          <w:szCs w:val="26"/>
          <w:lang w:val="pt-BR"/>
        </w:rPr>
      </w:pPr>
      <w:r w:rsidRPr="00427A3F">
        <w:rPr>
          <w:rFonts w:ascii="Times New Roman" w:hAnsi="Times New Roman"/>
          <w:iCs/>
          <w:sz w:val="26"/>
          <w:szCs w:val="26"/>
          <w:lang w:val="pt-BR"/>
        </w:rPr>
        <w:t>Công dân có nghĩa vụ tuân theo Hiến pháp, pháp luật</w:t>
      </w:r>
    </w:p>
    <w:p w:rsidR="00427A3F" w:rsidRPr="00427A3F" w:rsidRDefault="00427A3F" w:rsidP="00427A3F">
      <w:pPr>
        <w:numPr>
          <w:ilvl w:val="0"/>
          <w:numId w:val="2"/>
        </w:numPr>
        <w:rPr>
          <w:rFonts w:ascii="Times New Roman" w:hAnsi="Times New Roman"/>
          <w:iCs/>
          <w:sz w:val="26"/>
          <w:szCs w:val="26"/>
          <w:lang w:val="pt-BR"/>
        </w:rPr>
      </w:pPr>
      <w:r w:rsidRPr="00427A3F">
        <w:rPr>
          <w:rFonts w:ascii="Times New Roman" w:hAnsi="Times New Roman"/>
          <w:iCs/>
          <w:sz w:val="26"/>
          <w:szCs w:val="26"/>
          <w:lang w:val="pt-BR"/>
        </w:rPr>
        <w:t>tham gia bảo vệ an ninh quốc gia, trật tự, an toàn xã hội, giữ gìn bí mật quốc gia</w:t>
      </w:r>
    </w:p>
    <w:p w:rsidR="00FC6B1E" w:rsidRPr="00427A3F" w:rsidRDefault="00427A3F" w:rsidP="00FC6B1E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427A3F">
        <w:rPr>
          <w:rFonts w:ascii="Times New Roman" w:hAnsi="Times New Roman"/>
          <w:iCs/>
          <w:sz w:val="26"/>
          <w:szCs w:val="26"/>
          <w:lang w:val="pt-BR"/>
        </w:rPr>
        <w:t>Chấp hành những nguyên tắc sinh hoạt công cộng</w:t>
      </w:r>
    </w:p>
    <w:p w:rsidR="00FC6B1E" w:rsidRPr="00FC6B1E" w:rsidRDefault="00427A3F" w:rsidP="00427A3F">
      <w:p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>6.</w:t>
      </w:r>
      <w:proofErr w:type="spellStart"/>
      <w:r w:rsidR="00FC6B1E" w:rsidRPr="00FC6B1E">
        <w:rPr>
          <w:rFonts w:ascii="Times New Roman" w:hAnsi="Times New Roman"/>
          <w:b/>
          <w:i/>
          <w:sz w:val="26"/>
          <w:szCs w:val="26"/>
        </w:rPr>
        <w:t>Hiến</w:t>
      </w:r>
      <w:proofErr w:type="spellEnd"/>
      <w:r w:rsidR="00FC6B1E" w:rsidRPr="00FC6B1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C6B1E" w:rsidRPr="00FC6B1E">
        <w:rPr>
          <w:rFonts w:ascii="Times New Roman" w:hAnsi="Times New Roman"/>
          <w:b/>
          <w:i/>
          <w:sz w:val="26"/>
          <w:szCs w:val="26"/>
        </w:rPr>
        <w:t>pháp</w:t>
      </w:r>
      <w:proofErr w:type="spellEnd"/>
      <w:r w:rsidR="00FC6B1E" w:rsidRPr="00FC6B1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C6B1E" w:rsidRPr="00FC6B1E">
        <w:rPr>
          <w:rFonts w:ascii="Times New Roman" w:hAnsi="Times New Roman"/>
          <w:b/>
          <w:i/>
          <w:sz w:val="26"/>
          <w:szCs w:val="26"/>
        </w:rPr>
        <w:t>là</w:t>
      </w:r>
      <w:proofErr w:type="spellEnd"/>
      <w:r w:rsidR="00FC6B1E" w:rsidRPr="00FC6B1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C6B1E" w:rsidRPr="00FC6B1E">
        <w:rPr>
          <w:rFonts w:ascii="Times New Roman" w:hAnsi="Times New Roman"/>
          <w:b/>
          <w:i/>
          <w:sz w:val="26"/>
          <w:szCs w:val="26"/>
        </w:rPr>
        <w:t>gì</w:t>
      </w:r>
      <w:proofErr w:type="spellEnd"/>
      <w:r w:rsidR="00FC6B1E" w:rsidRPr="00FC6B1E">
        <w:rPr>
          <w:rFonts w:ascii="Times New Roman" w:hAnsi="Times New Roman"/>
          <w:b/>
          <w:i/>
          <w:sz w:val="26"/>
          <w:szCs w:val="26"/>
        </w:rPr>
        <w:t>?</w:t>
      </w:r>
    </w:p>
    <w:p w:rsidR="00FC6B1E" w:rsidRDefault="00FC6B1E" w:rsidP="00FC6B1E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FC6B1E">
        <w:rPr>
          <w:rFonts w:ascii="Times New Roman" w:hAnsi="Times New Roman"/>
          <w:i/>
          <w:sz w:val="26"/>
          <w:szCs w:val="26"/>
        </w:rPr>
        <w:t xml:space="preserve">     </w:t>
      </w:r>
      <w:proofErr w:type="spellStart"/>
      <w:proofErr w:type="gramStart"/>
      <w:r w:rsidRPr="00FC6B1E">
        <w:rPr>
          <w:rFonts w:ascii="Times New Roman" w:hAnsi="Times New Roman"/>
          <w:sz w:val="26"/>
          <w:szCs w:val="26"/>
        </w:rPr>
        <w:t>Hiến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pháp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là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luật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cơ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bản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của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Nhà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nước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6B1E">
        <w:rPr>
          <w:rFonts w:ascii="Times New Roman" w:hAnsi="Times New Roman"/>
          <w:sz w:val="26"/>
          <w:szCs w:val="26"/>
        </w:rPr>
        <w:t>có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hiệu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lực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pháp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lí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cao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nhất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trong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hệ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thống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pháp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luật</w:t>
      </w:r>
      <w:proofErr w:type="spellEnd"/>
      <w:r w:rsidRPr="00FC6B1E">
        <w:rPr>
          <w:rFonts w:ascii="Times New Roman" w:hAnsi="Times New Roman"/>
          <w:sz w:val="26"/>
          <w:szCs w:val="26"/>
        </w:rPr>
        <w:t>.</w:t>
      </w:r>
      <w:proofErr w:type="gram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C6B1E">
        <w:rPr>
          <w:rFonts w:ascii="Times New Roman" w:hAnsi="Times New Roman"/>
          <w:sz w:val="26"/>
          <w:szCs w:val="26"/>
        </w:rPr>
        <w:t>Mọi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văn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bản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pháp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luật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khác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đều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được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xây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dựng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, ban </w:t>
      </w:r>
      <w:proofErr w:type="spellStart"/>
      <w:r w:rsidRPr="00FC6B1E">
        <w:rPr>
          <w:rFonts w:ascii="Times New Roman" w:hAnsi="Times New Roman"/>
          <w:sz w:val="26"/>
          <w:szCs w:val="26"/>
        </w:rPr>
        <w:t>hành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trên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cơ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sở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các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quy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định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của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Hiến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pháp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C6B1E">
        <w:rPr>
          <w:rFonts w:ascii="Times New Roman" w:hAnsi="Times New Roman"/>
          <w:sz w:val="26"/>
          <w:szCs w:val="26"/>
        </w:rPr>
        <w:t>không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được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trái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với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Hiến</w:t>
      </w:r>
      <w:proofErr w:type="spellEnd"/>
      <w:r w:rsidRPr="00FC6B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B1E">
        <w:rPr>
          <w:rFonts w:ascii="Times New Roman" w:hAnsi="Times New Roman"/>
          <w:sz w:val="26"/>
          <w:szCs w:val="26"/>
        </w:rPr>
        <w:t>pháp</w:t>
      </w:r>
      <w:proofErr w:type="spellEnd"/>
      <w:r w:rsidRPr="00FC6B1E">
        <w:rPr>
          <w:rFonts w:ascii="Times New Roman" w:hAnsi="Times New Roman"/>
          <w:sz w:val="26"/>
          <w:szCs w:val="26"/>
        </w:rPr>
        <w:t>.</w:t>
      </w:r>
      <w:proofErr w:type="gramEnd"/>
    </w:p>
    <w:p w:rsidR="00FC6B1E" w:rsidRPr="00FC6B1E" w:rsidRDefault="00427A3F" w:rsidP="00FC6B1E">
      <w:pPr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7</w:t>
      </w:r>
      <w:r w:rsidR="00FC6B1E" w:rsidRPr="00FC6B1E">
        <w:rPr>
          <w:rFonts w:ascii="Times New Roman" w:hAnsi="Times New Roman"/>
          <w:b/>
          <w:sz w:val="26"/>
          <w:szCs w:val="26"/>
          <w:lang w:val="vi-VN"/>
        </w:rPr>
        <w:t>.Nội dung cơ bản của Hiến pháp</w:t>
      </w:r>
      <w:r w:rsidR="00FC6B1E" w:rsidRPr="00FC6B1E">
        <w:rPr>
          <w:rFonts w:ascii="Times New Roman" w:hAnsi="Times New Roman"/>
          <w:sz w:val="26"/>
          <w:szCs w:val="26"/>
          <w:lang w:val="vi-VN"/>
        </w:rPr>
        <w:t>:</w:t>
      </w:r>
    </w:p>
    <w:p w:rsidR="00FC6B1E" w:rsidRDefault="00FC6B1E" w:rsidP="00FC6B1E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vấn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tảng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hóa-xã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quyền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dân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</w:p>
    <w:p w:rsidR="009F02A3" w:rsidRDefault="009F02A3"/>
    <w:sectPr w:rsidR="009F0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CD3"/>
    <w:multiLevelType w:val="hybridMultilevel"/>
    <w:tmpl w:val="953C9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714EE1"/>
    <w:multiLevelType w:val="hybridMultilevel"/>
    <w:tmpl w:val="C79AF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1E"/>
    <w:rsid w:val="000B7816"/>
    <w:rsid w:val="00427A3F"/>
    <w:rsid w:val="009F02A3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1E"/>
    <w:pPr>
      <w:spacing w:after="0" w:line="240" w:lineRule="auto"/>
    </w:pPr>
    <w:rPr>
      <w:rFonts w:ascii="VNI-WIN Sample Font" w:eastAsia="Times New Roman" w:hAnsi="VNI-WIN Sample Font" w:cs="Times New Roman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1E"/>
    <w:pPr>
      <w:spacing w:after="0" w:line="240" w:lineRule="auto"/>
    </w:pPr>
    <w:rPr>
      <w:rFonts w:ascii="VNI-WIN Sample Font" w:eastAsia="Times New Roman" w:hAnsi="VNI-WIN Sample Font" w:cs="Times New Roman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THÀNH TRUNG</dc:creator>
  <cp:lastModifiedBy>THÀNH TRUNG</cp:lastModifiedBy>
  <cp:revision>2</cp:revision>
  <dcterms:created xsi:type="dcterms:W3CDTF">2020-05-02T05:07:00Z</dcterms:created>
  <dcterms:modified xsi:type="dcterms:W3CDTF">2020-05-02T05:17:00Z</dcterms:modified>
</cp:coreProperties>
</file>